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46AE8" w14:textId="77777777" w:rsidR="003A535C" w:rsidRDefault="003A535C" w:rsidP="002A3DC1">
      <w:pPr>
        <w:jc w:val="center"/>
        <w:rPr>
          <w:b/>
          <w:sz w:val="28"/>
          <w:szCs w:val="28"/>
        </w:rPr>
      </w:pPr>
      <w:r w:rsidRPr="00846253">
        <w:rPr>
          <w:b/>
          <w:sz w:val="28"/>
          <w:szCs w:val="28"/>
        </w:rPr>
        <w:t>Formblatt für Stellungnahmen</w:t>
      </w:r>
    </w:p>
    <w:p w14:paraId="6F6E42A8" w14:textId="20FEEFB2" w:rsidR="0097280C" w:rsidRPr="00AF72D5" w:rsidRDefault="00550433" w:rsidP="00207B53">
      <w:pPr>
        <w:pBdr>
          <w:bottom w:val="single" w:sz="4" w:space="11" w:color="auto"/>
        </w:pBdr>
        <w:spacing w:before="120" w:line="271" w:lineRule="auto"/>
        <w:ind w:right="-57"/>
        <w:jc w:val="center"/>
        <w:rPr>
          <w:b/>
        </w:rPr>
      </w:pPr>
      <w:r>
        <w:rPr>
          <w:b/>
        </w:rPr>
        <w:t xml:space="preserve">für die </w:t>
      </w:r>
      <w:r w:rsidR="00A317D6">
        <w:rPr>
          <w:b/>
        </w:rPr>
        <w:t>2</w:t>
      </w:r>
      <w:r>
        <w:rPr>
          <w:b/>
        </w:rPr>
        <w:t xml:space="preserve">. Konsultation </w:t>
      </w:r>
      <w:r w:rsidR="00207B53">
        <w:rPr>
          <w:b/>
        </w:rPr>
        <w:t>i</w:t>
      </w:r>
      <w:r w:rsidR="00606519">
        <w:rPr>
          <w:b/>
        </w:rPr>
        <w:t>n de</w:t>
      </w:r>
      <w:r w:rsidR="00AF72D5">
        <w:rPr>
          <w:b/>
        </w:rPr>
        <w:t>n</w:t>
      </w:r>
      <w:r w:rsidR="00562845" w:rsidRPr="0054245A">
        <w:rPr>
          <w:b/>
        </w:rPr>
        <w:t xml:space="preserve"> </w:t>
      </w:r>
      <w:r w:rsidR="002A3DC1">
        <w:rPr>
          <w:b/>
        </w:rPr>
        <w:t>Festlegungsverfahren</w:t>
      </w:r>
      <w:r w:rsidR="00562845" w:rsidRPr="0054245A">
        <w:rPr>
          <w:b/>
        </w:rPr>
        <w:t xml:space="preserve"> </w:t>
      </w:r>
      <w:r w:rsidR="0097280C">
        <w:rPr>
          <w:b/>
        </w:rPr>
        <w:t>der Beschlusskammern</w:t>
      </w:r>
      <w:r w:rsidR="002A3DC1">
        <w:rPr>
          <w:b/>
        </w:rPr>
        <w:t xml:space="preserve"> 7</w:t>
      </w:r>
      <w:r w:rsidR="004F006B">
        <w:rPr>
          <w:b/>
        </w:rPr>
        <w:t xml:space="preserve"> </w:t>
      </w:r>
      <w:r w:rsidR="000A1389" w:rsidRPr="000A1389">
        <w:rPr>
          <w:b/>
        </w:rPr>
        <w:t>zur Änderung des Konvertierungssystems in qualitätsübergreifenden Gasmarktgebieten (KONNI 2.1)</w:t>
      </w:r>
    </w:p>
    <w:p w14:paraId="26ECBD01" w14:textId="5F57728B" w:rsidR="002A3DC1" w:rsidRPr="00AF72D5" w:rsidRDefault="003E0665" w:rsidP="00207B53">
      <w:pPr>
        <w:pBdr>
          <w:bottom w:val="single" w:sz="4" w:space="11" w:color="auto"/>
        </w:pBdr>
        <w:spacing w:before="120" w:line="271" w:lineRule="auto"/>
        <w:ind w:right="-57"/>
        <w:jc w:val="center"/>
        <w:rPr>
          <w:b/>
          <w:bCs/>
        </w:rPr>
      </w:pPr>
      <w:r w:rsidRPr="004D5363">
        <w:rPr>
          <w:b/>
          <w:bCs/>
        </w:rPr>
        <w:t xml:space="preserve">(Az: </w:t>
      </w:r>
      <w:r w:rsidR="00AF72D5" w:rsidRPr="004D5363">
        <w:rPr>
          <w:b/>
          <w:bCs/>
        </w:rPr>
        <w:t>BK7-2</w:t>
      </w:r>
      <w:r w:rsidR="000A1389">
        <w:rPr>
          <w:b/>
          <w:bCs/>
        </w:rPr>
        <w:t>6</w:t>
      </w:r>
      <w:r w:rsidR="00AF72D5" w:rsidRPr="004D5363">
        <w:rPr>
          <w:b/>
          <w:bCs/>
        </w:rPr>
        <w:t>-01-</w:t>
      </w:r>
      <w:r w:rsidR="00194BEB">
        <w:rPr>
          <w:b/>
          <w:bCs/>
        </w:rPr>
        <w:t>00</w:t>
      </w:r>
      <w:r w:rsidR="000A1389">
        <w:rPr>
          <w:b/>
          <w:bCs/>
        </w:rPr>
        <w:t>6</w:t>
      </w:r>
      <w:r w:rsidR="002A3DC1" w:rsidRPr="004D5363">
        <w:rPr>
          <w:b/>
          <w:bCs/>
        </w:rPr>
        <w:t>)</w:t>
      </w:r>
    </w:p>
    <w:p w14:paraId="01884589" w14:textId="6B1591EA" w:rsidR="003E5199" w:rsidRPr="007B7E76" w:rsidRDefault="004978BC" w:rsidP="007B7E76">
      <w:r>
        <w:br/>
      </w:r>
      <w:r w:rsidR="00562845" w:rsidRPr="003E5199">
        <w:rPr>
          <w:b/>
          <w:u w:val="single"/>
        </w:rPr>
        <w:t>Unternehmensname</w:t>
      </w:r>
      <w:r w:rsidR="003E5199" w:rsidRPr="003E5199">
        <w:rPr>
          <w:b/>
          <w:u w:val="single"/>
        </w:rPr>
        <w:t>:</w:t>
      </w:r>
      <w:r w:rsidR="003E5199">
        <w:rPr>
          <w:b/>
          <w:u w:val="single"/>
        </w:rPr>
        <w:tab/>
      </w:r>
      <w:r w:rsidR="003E5199">
        <w:rPr>
          <w:b/>
          <w:u w:val="single"/>
        </w:rPr>
        <w:tab/>
      </w:r>
      <w:r w:rsidR="003E5199">
        <w:rPr>
          <w:b/>
          <w:u w:val="single"/>
        </w:rPr>
        <w:tab/>
      </w:r>
      <w:r w:rsidR="003E5199">
        <w:rPr>
          <w:b/>
          <w:u w:val="single"/>
        </w:rPr>
        <w:tab/>
      </w:r>
      <w:r w:rsidR="003E5199">
        <w:rPr>
          <w:b/>
          <w:u w:val="single"/>
        </w:rPr>
        <w:tab/>
      </w:r>
      <w:r w:rsidR="003E5199">
        <w:rPr>
          <w:b/>
          <w:u w:val="single"/>
        </w:rPr>
        <w:tab/>
      </w:r>
      <w:r w:rsidR="003E5199" w:rsidRPr="003E5199">
        <w:rPr>
          <w:b/>
          <w:u w:val="single"/>
        </w:rPr>
        <w:t xml:space="preserve"> </w:t>
      </w:r>
    </w:p>
    <w:p w14:paraId="02D09204" w14:textId="61567EF5" w:rsidR="003E5199" w:rsidRPr="003E5199" w:rsidRDefault="003E5199" w:rsidP="0054245A">
      <w:pPr>
        <w:pBdr>
          <w:bottom w:val="single" w:sz="4" w:space="1" w:color="auto"/>
        </w:pBdr>
        <w:rPr>
          <w:u w:val="single"/>
        </w:rPr>
      </w:pPr>
      <w:r w:rsidRPr="003E5199">
        <w:rPr>
          <w:b/>
          <w:u w:val="single"/>
        </w:rPr>
        <w:t>Name des Stellungnehmenden: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CEFBD26" w14:textId="6E1B3009" w:rsidR="00562845" w:rsidRDefault="003E5199" w:rsidP="0054245A">
      <w:pPr>
        <w:pBdr>
          <w:bottom w:val="single" w:sz="4" w:space="1" w:color="auto"/>
        </w:pBdr>
        <w:rPr>
          <w:b/>
          <w:u w:val="single"/>
        </w:rPr>
      </w:pPr>
      <w:r w:rsidRPr="003E5199">
        <w:rPr>
          <w:b/>
          <w:u w:val="single"/>
        </w:rPr>
        <w:t>Datum der Stellungnahme: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240EC7FA" w14:textId="77777777" w:rsidR="00C812FB" w:rsidRDefault="00C812FB" w:rsidP="0054245A">
      <w:pPr>
        <w:pBdr>
          <w:bottom w:val="single" w:sz="4" w:space="1" w:color="auto"/>
        </w:pBdr>
        <w:rPr>
          <w:b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052"/>
        <w:gridCol w:w="1984"/>
        <w:gridCol w:w="2352"/>
      </w:tblGrid>
      <w:tr w:rsidR="007B7E76" w:rsidRPr="006042A4" w14:paraId="3CFD71CB" w14:textId="77777777" w:rsidTr="007B7E76">
        <w:trPr>
          <w:tblHeader/>
        </w:trPr>
        <w:tc>
          <w:tcPr>
            <w:tcW w:w="11052" w:type="dxa"/>
          </w:tcPr>
          <w:p w14:paraId="4429DFF1" w14:textId="396B3B59" w:rsidR="007B7E76" w:rsidRPr="007B7E76" w:rsidRDefault="007B7E76" w:rsidP="007B7E76">
            <w:r>
              <w:t>Eine geschwärzte Fassung der Stellungnahme</w:t>
            </w:r>
            <w:r w:rsidRPr="006042A4">
              <w:rPr>
                <w:b/>
              </w:rPr>
              <w:t xml:space="preserve"> </w:t>
            </w:r>
          </w:p>
        </w:tc>
        <w:tc>
          <w:tcPr>
            <w:tcW w:w="1984" w:type="dxa"/>
          </w:tcPr>
          <w:p w14:paraId="1581027C" w14:textId="2891EACB" w:rsidR="007B7E76" w:rsidRPr="00C812FB" w:rsidRDefault="007B7E76" w:rsidP="007B7E76">
            <w:pPr>
              <w:jc w:val="center"/>
              <w:rPr>
                <w:b/>
              </w:rPr>
            </w:pPr>
            <w:r w:rsidRPr="00C812FB">
              <w:rPr>
                <w:b/>
              </w:rPr>
              <w:t>lege ich bei</w:t>
            </w:r>
          </w:p>
        </w:tc>
        <w:tc>
          <w:tcPr>
            <w:tcW w:w="2352" w:type="dxa"/>
          </w:tcPr>
          <w:p w14:paraId="11491D80" w14:textId="59CAC649" w:rsidR="007B7E76" w:rsidRPr="00C812FB" w:rsidRDefault="007B7E76" w:rsidP="007B7E76">
            <w:pPr>
              <w:jc w:val="center"/>
              <w:rPr>
                <w:b/>
              </w:rPr>
            </w:pPr>
            <w:r w:rsidRPr="00C812FB">
              <w:rPr>
                <w:b/>
              </w:rPr>
              <w:t>ist nicht erforderlich</w:t>
            </w:r>
          </w:p>
        </w:tc>
      </w:tr>
      <w:tr w:rsidR="007B7E76" w14:paraId="08AFC962" w14:textId="77777777" w:rsidTr="007B7E76">
        <w:tc>
          <w:tcPr>
            <w:tcW w:w="11052" w:type="dxa"/>
          </w:tcPr>
          <w:p w14:paraId="62035EB9" w14:textId="1A51F9DA" w:rsidR="007B7E76" w:rsidRPr="00962490" w:rsidRDefault="007B7E76" w:rsidP="007B7E76">
            <w:pPr>
              <w:jc w:val="right"/>
              <w:rPr>
                <w:i/>
              </w:rPr>
            </w:pPr>
            <w:r w:rsidRPr="00962490">
              <w:rPr>
                <w:i/>
              </w:rPr>
              <w:t>Zutreffendes bitte kennzeichnen.</w:t>
            </w:r>
          </w:p>
        </w:tc>
        <w:tc>
          <w:tcPr>
            <w:tcW w:w="1984" w:type="dxa"/>
          </w:tcPr>
          <w:p w14:paraId="3655C137" w14:textId="77777777" w:rsidR="007B7E76" w:rsidRDefault="007B7E76" w:rsidP="007B7E76"/>
        </w:tc>
        <w:tc>
          <w:tcPr>
            <w:tcW w:w="2352" w:type="dxa"/>
          </w:tcPr>
          <w:p w14:paraId="12E224F0" w14:textId="77777777" w:rsidR="007B7E76" w:rsidRDefault="007B7E76" w:rsidP="007B7E76"/>
        </w:tc>
      </w:tr>
    </w:tbl>
    <w:p w14:paraId="0AC0C9CD" w14:textId="270FAA1D" w:rsidR="00A463AE" w:rsidRDefault="00A463AE">
      <w:pPr>
        <w:rPr>
          <w:b/>
        </w:rPr>
      </w:pPr>
    </w:p>
    <w:p w14:paraId="1EFDDDF9" w14:textId="77777777" w:rsidR="001712E2" w:rsidRDefault="001712E2">
      <w:pPr>
        <w:rPr>
          <w:b/>
        </w:rPr>
      </w:pPr>
    </w:p>
    <w:p w14:paraId="20F8ABF0" w14:textId="77777777" w:rsidR="00C812FB" w:rsidRPr="006042A4" w:rsidRDefault="00C812FB">
      <w:pPr>
        <w:rPr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0"/>
        <w:gridCol w:w="4636"/>
        <w:gridCol w:w="8022"/>
      </w:tblGrid>
      <w:tr w:rsidR="00DE2FB7" w:rsidRPr="006042A4" w14:paraId="124B9C86" w14:textId="16E31DD1" w:rsidTr="00700527">
        <w:trPr>
          <w:trHeight w:val="547"/>
          <w:tblHeader/>
        </w:trPr>
        <w:tc>
          <w:tcPr>
            <w:tcW w:w="2730" w:type="dxa"/>
          </w:tcPr>
          <w:p w14:paraId="3CD1B263" w14:textId="484BA4C2" w:rsidR="00DE2FB7" w:rsidRDefault="00DE2FB7" w:rsidP="006042A4">
            <w:pPr>
              <w:rPr>
                <w:b/>
              </w:rPr>
            </w:pPr>
            <w:r>
              <w:rPr>
                <w:b/>
              </w:rPr>
              <w:t>Themenbereich</w:t>
            </w:r>
          </w:p>
          <w:p w14:paraId="5D0204E9" w14:textId="67CE652B" w:rsidR="00DE2FB7" w:rsidRPr="006042A4" w:rsidRDefault="00DE2FB7" w:rsidP="006042A4">
            <w:pPr>
              <w:rPr>
                <w:b/>
              </w:rPr>
            </w:pPr>
          </w:p>
        </w:tc>
        <w:tc>
          <w:tcPr>
            <w:tcW w:w="4636" w:type="dxa"/>
          </w:tcPr>
          <w:p w14:paraId="40752EC0" w14:textId="70157C48" w:rsidR="00DE2FB7" w:rsidRDefault="00DE2FB7">
            <w:pPr>
              <w:rPr>
                <w:b/>
              </w:rPr>
            </w:pPr>
            <w:r w:rsidRPr="00DE2FB7">
              <w:rPr>
                <w:b/>
              </w:rPr>
              <w:t>Bezugnehmende Tenorziffer</w:t>
            </w:r>
            <w:r w:rsidR="00493DC1">
              <w:rPr>
                <w:b/>
              </w:rPr>
              <w:t xml:space="preserve"> / § Standardvertrag Konvertierung</w:t>
            </w:r>
            <w:r w:rsidRPr="00DE2FB7">
              <w:rPr>
                <w:b/>
              </w:rPr>
              <w:t xml:space="preserve"> bzw. sonstige Anmerkungen</w:t>
            </w:r>
          </w:p>
        </w:tc>
        <w:tc>
          <w:tcPr>
            <w:tcW w:w="8022" w:type="dxa"/>
          </w:tcPr>
          <w:p w14:paraId="21FB9B71" w14:textId="61421D91" w:rsidR="00DE2FB7" w:rsidRPr="006042A4" w:rsidRDefault="00DE2FB7">
            <w:pPr>
              <w:rPr>
                <w:b/>
              </w:rPr>
            </w:pPr>
            <w:r>
              <w:rPr>
                <w:b/>
              </w:rPr>
              <w:t>Stellungnahme einfügen</w:t>
            </w:r>
          </w:p>
        </w:tc>
      </w:tr>
      <w:tr w:rsidR="00DE2FB7" w14:paraId="7551EC4B" w14:textId="77777777" w:rsidTr="00913DB4">
        <w:trPr>
          <w:trHeight w:val="850"/>
        </w:trPr>
        <w:tc>
          <w:tcPr>
            <w:tcW w:w="2730" w:type="dxa"/>
          </w:tcPr>
          <w:p w14:paraId="795C8EB4" w14:textId="79BC6B28" w:rsidR="00DE2FB7" w:rsidRDefault="00DE2FB7">
            <w:bookmarkStart w:id="0" w:name="_Toc243395250"/>
            <w:r w:rsidRPr="00A317D6">
              <w:t>Konvertierungsentgelt in der Konvertierungsrichtung L-Gas nach H-Gas</w:t>
            </w:r>
            <w:bookmarkEnd w:id="0"/>
          </w:p>
        </w:tc>
        <w:tc>
          <w:tcPr>
            <w:tcW w:w="4636" w:type="dxa"/>
          </w:tcPr>
          <w:p w14:paraId="1552505F" w14:textId="77777777" w:rsidR="00DE2FB7" w:rsidRDefault="00DE2FB7"/>
        </w:tc>
        <w:tc>
          <w:tcPr>
            <w:tcW w:w="8022" w:type="dxa"/>
          </w:tcPr>
          <w:p w14:paraId="6EDB7CDC" w14:textId="6A8F44E1" w:rsidR="00DE2FB7" w:rsidRDefault="00DE2FB7"/>
        </w:tc>
      </w:tr>
      <w:tr w:rsidR="00DE2FB7" w14:paraId="3DF75207" w14:textId="77777777" w:rsidTr="00913DB4">
        <w:trPr>
          <w:trHeight w:val="850"/>
        </w:trPr>
        <w:tc>
          <w:tcPr>
            <w:tcW w:w="2730" w:type="dxa"/>
          </w:tcPr>
          <w:p w14:paraId="6FDDF981" w14:textId="20663349" w:rsidR="00DE2FB7" w:rsidRDefault="00DE2FB7">
            <w:r w:rsidRPr="00A317D6">
              <w:t>Ausgestaltung des Konvertierungsentgelts</w:t>
            </w:r>
          </w:p>
        </w:tc>
        <w:tc>
          <w:tcPr>
            <w:tcW w:w="4636" w:type="dxa"/>
          </w:tcPr>
          <w:p w14:paraId="25D30256" w14:textId="77777777" w:rsidR="00DE2FB7" w:rsidRDefault="00DE2FB7"/>
        </w:tc>
        <w:tc>
          <w:tcPr>
            <w:tcW w:w="8022" w:type="dxa"/>
          </w:tcPr>
          <w:p w14:paraId="31B9BF94" w14:textId="11E1FDD1" w:rsidR="00DE2FB7" w:rsidRDefault="00DE2FB7"/>
        </w:tc>
      </w:tr>
      <w:tr w:rsidR="00DE2FB7" w14:paraId="7F618439" w14:textId="77777777" w:rsidTr="00913DB4">
        <w:trPr>
          <w:trHeight w:val="850"/>
        </w:trPr>
        <w:tc>
          <w:tcPr>
            <w:tcW w:w="2730" w:type="dxa"/>
          </w:tcPr>
          <w:p w14:paraId="2303DDF2" w14:textId="2175CF2A" w:rsidR="00DE2FB7" w:rsidRDefault="00DE2FB7">
            <w:r w:rsidRPr="00A317D6">
              <w:t>Entgeltobergrenze</w:t>
            </w:r>
          </w:p>
        </w:tc>
        <w:tc>
          <w:tcPr>
            <w:tcW w:w="4636" w:type="dxa"/>
          </w:tcPr>
          <w:p w14:paraId="3976CDA9" w14:textId="77777777" w:rsidR="00DE2FB7" w:rsidRDefault="00DE2FB7"/>
        </w:tc>
        <w:tc>
          <w:tcPr>
            <w:tcW w:w="8022" w:type="dxa"/>
          </w:tcPr>
          <w:p w14:paraId="66665897" w14:textId="2B0D54B1" w:rsidR="00DE2FB7" w:rsidRDefault="00DE2FB7"/>
        </w:tc>
      </w:tr>
      <w:tr w:rsidR="00DE2FB7" w14:paraId="2F4303E7" w14:textId="77777777" w:rsidTr="00913DB4">
        <w:trPr>
          <w:trHeight w:val="850"/>
        </w:trPr>
        <w:tc>
          <w:tcPr>
            <w:tcW w:w="2730" w:type="dxa"/>
          </w:tcPr>
          <w:p w14:paraId="5926D886" w14:textId="5F0A59C6" w:rsidR="00DE2FB7" w:rsidRDefault="00DE2FB7">
            <w:bookmarkStart w:id="1" w:name="_Toc243395253"/>
            <w:r w:rsidRPr="00A317D6">
              <w:lastRenderedPageBreak/>
              <w:t>Saisonale Faktorisierung des Entgelts</w:t>
            </w:r>
            <w:bookmarkEnd w:id="1"/>
          </w:p>
        </w:tc>
        <w:tc>
          <w:tcPr>
            <w:tcW w:w="4636" w:type="dxa"/>
          </w:tcPr>
          <w:p w14:paraId="6AF429F0" w14:textId="77777777" w:rsidR="00DE2FB7" w:rsidRDefault="00DE2FB7"/>
        </w:tc>
        <w:tc>
          <w:tcPr>
            <w:tcW w:w="8022" w:type="dxa"/>
          </w:tcPr>
          <w:p w14:paraId="424D6C5D" w14:textId="1DBCB18D" w:rsidR="00DE2FB7" w:rsidRDefault="00DE2FB7"/>
        </w:tc>
      </w:tr>
      <w:tr w:rsidR="00DE2FB7" w14:paraId="4FC48540" w14:textId="77777777" w:rsidTr="00913DB4">
        <w:trPr>
          <w:trHeight w:val="850"/>
        </w:trPr>
        <w:tc>
          <w:tcPr>
            <w:tcW w:w="2730" w:type="dxa"/>
          </w:tcPr>
          <w:p w14:paraId="50321E05" w14:textId="0C173A03" w:rsidR="00DE2FB7" w:rsidRPr="00A317D6" w:rsidRDefault="00DE2FB7">
            <w:r w:rsidRPr="00A317D6">
              <w:t>Rumpfperiod</w:t>
            </w:r>
            <w:r>
              <w:t>e</w:t>
            </w:r>
          </w:p>
        </w:tc>
        <w:tc>
          <w:tcPr>
            <w:tcW w:w="4636" w:type="dxa"/>
          </w:tcPr>
          <w:p w14:paraId="1232A965" w14:textId="77777777" w:rsidR="00DE2FB7" w:rsidRDefault="00DE2FB7"/>
        </w:tc>
        <w:tc>
          <w:tcPr>
            <w:tcW w:w="8022" w:type="dxa"/>
          </w:tcPr>
          <w:p w14:paraId="2DB69024" w14:textId="33F9D379" w:rsidR="00DE2FB7" w:rsidRDefault="00DE2FB7"/>
        </w:tc>
      </w:tr>
      <w:tr w:rsidR="00DE2FB7" w14:paraId="627B21A1" w14:textId="77777777" w:rsidTr="00913DB4">
        <w:trPr>
          <w:trHeight w:val="850"/>
        </w:trPr>
        <w:tc>
          <w:tcPr>
            <w:tcW w:w="2730" w:type="dxa"/>
          </w:tcPr>
          <w:p w14:paraId="1AE83409" w14:textId="2AA2DD7B" w:rsidR="00DE2FB7" w:rsidRPr="00A317D6" w:rsidRDefault="00DE2FB7">
            <w:r w:rsidRPr="00A317D6">
              <w:t>Restsalden im Konvertierungskonto zum Ende des Konvertierungssystems</w:t>
            </w:r>
          </w:p>
        </w:tc>
        <w:tc>
          <w:tcPr>
            <w:tcW w:w="4636" w:type="dxa"/>
          </w:tcPr>
          <w:p w14:paraId="5C2F616C" w14:textId="77777777" w:rsidR="00DE2FB7" w:rsidRDefault="00DE2FB7"/>
        </w:tc>
        <w:tc>
          <w:tcPr>
            <w:tcW w:w="8022" w:type="dxa"/>
          </w:tcPr>
          <w:p w14:paraId="592102F4" w14:textId="3C993267" w:rsidR="00DE2FB7" w:rsidRDefault="00DE2FB7"/>
        </w:tc>
      </w:tr>
      <w:tr w:rsidR="00DE2FB7" w14:paraId="530CF966" w14:textId="77777777" w:rsidTr="00913DB4">
        <w:trPr>
          <w:trHeight w:val="850"/>
        </w:trPr>
        <w:tc>
          <w:tcPr>
            <w:tcW w:w="2730" w:type="dxa"/>
          </w:tcPr>
          <w:p w14:paraId="478AB45E" w14:textId="65A174A7" w:rsidR="00DE2FB7" w:rsidRPr="00A317D6" w:rsidRDefault="00DE2FB7">
            <w:bookmarkStart w:id="2" w:name="_Toc243395256"/>
            <w:r w:rsidRPr="00A317D6">
              <w:t>Evaluierung der zeitlichen Anwendbarkeit des Konvertierungssystems</w:t>
            </w:r>
            <w:bookmarkEnd w:id="2"/>
            <w:r w:rsidRPr="00A317D6">
              <w:t xml:space="preserve"> </w:t>
            </w:r>
          </w:p>
        </w:tc>
        <w:tc>
          <w:tcPr>
            <w:tcW w:w="4636" w:type="dxa"/>
          </w:tcPr>
          <w:p w14:paraId="01F553B8" w14:textId="77777777" w:rsidR="00DE2FB7" w:rsidRDefault="00DE2FB7"/>
        </w:tc>
        <w:tc>
          <w:tcPr>
            <w:tcW w:w="8022" w:type="dxa"/>
          </w:tcPr>
          <w:p w14:paraId="2F36594F" w14:textId="20B95B6E" w:rsidR="00DE2FB7" w:rsidRDefault="00DE2FB7"/>
        </w:tc>
      </w:tr>
      <w:tr w:rsidR="006C4AF5" w14:paraId="486FDC8D" w14:textId="77777777" w:rsidTr="00913DB4">
        <w:trPr>
          <w:trHeight w:val="850"/>
        </w:trPr>
        <w:tc>
          <w:tcPr>
            <w:tcW w:w="2730" w:type="dxa"/>
          </w:tcPr>
          <w:p w14:paraId="032D3933" w14:textId="28385E08" w:rsidR="006C4AF5" w:rsidRPr="00A317D6" w:rsidRDefault="006C4AF5">
            <w:r>
              <w:t>Sonstiges</w:t>
            </w:r>
          </w:p>
        </w:tc>
        <w:tc>
          <w:tcPr>
            <w:tcW w:w="4636" w:type="dxa"/>
          </w:tcPr>
          <w:p w14:paraId="78F80E80" w14:textId="77777777" w:rsidR="006C4AF5" w:rsidRDefault="006C4AF5"/>
        </w:tc>
        <w:tc>
          <w:tcPr>
            <w:tcW w:w="8022" w:type="dxa"/>
          </w:tcPr>
          <w:p w14:paraId="5F512E73" w14:textId="77777777" w:rsidR="006C4AF5" w:rsidRDefault="006C4AF5"/>
        </w:tc>
      </w:tr>
    </w:tbl>
    <w:p w14:paraId="464377F5" w14:textId="77777777" w:rsidR="00AA7E0C" w:rsidRDefault="00AA7E0C"/>
    <w:sectPr w:rsidR="00AA7E0C" w:rsidSect="0054245A">
      <w:headerReference w:type="default" r:id="rId11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D0BEC" w14:textId="77777777" w:rsidR="00E645E8" w:rsidRDefault="00E645E8" w:rsidP="003A535C">
      <w:pPr>
        <w:spacing w:after="0" w:line="240" w:lineRule="auto"/>
      </w:pPr>
      <w:r>
        <w:separator/>
      </w:r>
    </w:p>
  </w:endnote>
  <w:endnote w:type="continuationSeparator" w:id="0">
    <w:p w14:paraId="71B6678D" w14:textId="77777777" w:rsidR="00E645E8" w:rsidRDefault="00E645E8" w:rsidP="003A5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0BAC7" w14:textId="77777777" w:rsidR="00E645E8" w:rsidRDefault="00E645E8" w:rsidP="003A535C">
      <w:pPr>
        <w:spacing w:after="0" w:line="240" w:lineRule="auto"/>
      </w:pPr>
      <w:r>
        <w:separator/>
      </w:r>
    </w:p>
  </w:footnote>
  <w:footnote w:type="continuationSeparator" w:id="0">
    <w:p w14:paraId="5D2C12AE" w14:textId="77777777" w:rsidR="00E645E8" w:rsidRDefault="00E645E8" w:rsidP="003A5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0362779"/>
      <w:docPartObj>
        <w:docPartGallery w:val="Page Numbers (Top of Page)"/>
        <w:docPartUnique/>
      </w:docPartObj>
    </w:sdtPr>
    <w:sdtEndPr/>
    <w:sdtContent>
      <w:p w14:paraId="39803CAC" w14:textId="1800142F" w:rsidR="00B01631" w:rsidRDefault="00B01631">
        <w:pPr>
          <w:pStyle w:val="Kopf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2131">
          <w:rPr>
            <w:noProof/>
          </w:rPr>
          <w:t>2</w:t>
        </w:r>
        <w:r>
          <w:fldChar w:fldCharType="end"/>
        </w:r>
      </w:p>
    </w:sdtContent>
  </w:sdt>
  <w:p w14:paraId="008B6602" w14:textId="77777777" w:rsidR="00B01631" w:rsidRDefault="00B016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CC26E1"/>
    <w:multiLevelType w:val="hybridMultilevel"/>
    <w:tmpl w:val="DBD2995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6747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35C"/>
    <w:rsid w:val="00001A2F"/>
    <w:rsid w:val="00006930"/>
    <w:rsid w:val="00030E2F"/>
    <w:rsid w:val="00055B92"/>
    <w:rsid w:val="00086C86"/>
    <w:rsid w:val="000A1389"/>
    <w:rsid w:val="000D75AD"/>
    <w:rsid w:val="001544B7"/>
    <w:rsid w:val="001712E2"/>
    <w:rsid w:val="00194BEB"/>
    <w:rsid w:val="001B4483"/>
    <w:rsid w:val="001F4C13"/>
    <w:rsid w:val="00207B53"/>
    <w:rsid w:val="00263D00"/>
    <w:rsid w:val="002A3DC1"/>
    <w:rsid w:val="002A54D0"/>
    <w:rsid w:val="002D3AF5"/>
    <w:rsid w:val="002F6FB6"/>
    <w:rsid w:val="003634BB"/>
    <w:rsid w:val="0038768B"/>
    <w:rsid w:val="003936B4"/>
    <w:rsid w:val="003A535C"/>
    <w:rsid w:val="003B374F"/>
    <w:rsid w:val="003E0665"/>
    <w:rsid w:val="003E5199"/>
    <w:rsid w:val="00457D3E"/>
    <w:rsid w:val="00477680"/>
    <w:rsid w:val="00493DC1"/>
    <w:rsid w:val="004978BC"/>
    <w:rsid w:val="004C53C1"/>
    <w:rsid w:val="004D5363"/>
    <w:rsid w:val="004E1508"/>
    <w:rsid w:val="004E3569"/>
    <w:rsid w:val="004F006B"/>
    <w:rsid w:val="00513AE3"/>
    <w:rsid w:val="0054245A"/>
    <w:rsid w:val="005500F1"/>
    <w:rsid w:val="00550433"/>
    <w:rsid w:val="00562845"/>
    <w:rsid w:val="00570933"/>
    <w:rsid w:val="0058348C"/>
    <w:rsid w:val="005D4BD2"/>
    <w:rsid w:val="005E2131"/>
    <w:rsid w:val="00603349"/>
    <w:rsid w:val="006042A4"/>
    <w:rsid w:val="00606519"/>
    <w:rsid w:val="006150DB"/>
    <w:rsid w:val="0063125F"/>
    <w:rsid w:val="006623F5"/>
    <w:rsid w:val="006C4AF5"/>
    <w:rsid w:val="00700527"/>
    <w:rsid w:val="0071094E"/>
    <w:rsid w:val="007B7E76"/>
    <w:rsid w:val="007E22E9"/>
    <w:rsid w:val="007E784B"/>
    <w:rsid w:val="008127E1"/>
    <w:rsid w:val="00846253"/>
    <w:rsid w:val="008D6F6D"/>
    <w:rsid w:val="00903907"/>
    <w:rsid w:val="00913DB4"/>
    <w:rsid w:val="00962490"/>
    <w:rsid w:val="0097280C"/>
    <w:rsid w:val="009E5CE1"/>
    <w:rsid w:val="00A0638F"/>
    <w:rsid w:val="00A317D6"/>
    <w:rsid w:val="00A463AE"/>
    <w:rsid w:val="00AA7E0C"/>
    <w:rsid w:val="00AF72D5"/>
    <w:rsid w:val="00B01631"/>
    <w:rsid w:val="00B426A9"/>
    <w:rsid w:val="00B4453F"/>
    <w:rsid w:val="00BB4359"/>
    <w:rsid w:val="00BD0784"/>
    <w:rsid w:val="00C812FB"/>
    <w:rsid w:val="00C91D9D"/>
    <w:rsid w:val="00D30273"/>
    <w:rsid w:val="00D651B9"/>
    <w:rsid w:val="00DE2538"/>
    <w:rsid w:val="00DE2FB7"/>
    <w:rsid w:val="00DF48E8"/>
    <w:rsid w:val="00E645E8"/>
    <w:rsid w:val="00E81AC9"/>
    <w:rsid w:val="00F3375E"/>
    <w:rsid w:val="00F42160"/>
    <w:rsid w:val="00F57456"/>
    <w:rsid w:val="00F71C04"/>
    <w:rsid w:val="00FB009C"/>
    <w:rsid w:val="00FB5169"/>
    <w:rsid w:val="00FC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46AE8"/>
  <w15:docId w15:val="{0C4999A8-6E20-4A23-A01F-17C7396B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A53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3A535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A535C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A535C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2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284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01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01631"/>
  </w:style>
  <w:style w:type="paragraph" w:styleId="Fuzeile">
    <w:name w:val="footer"/>
    <w:basedOn w:val="Standard"/>
    <w:link w:val="FuzeileZchn"/>
    <w:uiPriority w:val="99"/>
    <w:unhideWhenUsed/>
    <w:rsid w:val="00B01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01631"/>
  </w:style>
  <w:style w:type="character" w:styleId="Kommentarzeichen">
    <w:name w:val="annotation reference"/>
    <w:basedOn w:val="Absatz-Standardschriftart"/>
    <w:uiPriority w:val="99"/>
    <w:semiHidden/>
    <w:unhideWhenUsed/>
    <w:rsid w:val="0038768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8768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8768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8768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8768B"/>
    <w:rPr>
      <w:b/>
      <w:bCs/>
      <w:sz w:val="20"/>
      <w:szCs w:val="20"/>
    </w:rPr>
  </w:style>
  <w:style w:type="character" w:customStyle="1" w:styleId="markedcontent">
    <w:name w:val="markedcontent"/>
    <w:basedOn w:val="Absatz-Standardschriftart"/>
    <w:rsid w:val="00AF7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18B7783C60D448AC8A0323B1CCF9D0" ma:contentTypeVersion="2" ma:contentTypeDescription="Ein neues Dokument erstellen." ma:contentTypeScope="" ma:versionID="2614ca1190bb4dfc3d4890fb48c2e3c2">
  <xsd:schema xmlns:xsd="http://www.w3.org/2001/XMLSchema" xmlns:xs="http://www.w3.org/2001/XMLSchema" xmlns:p="http://schemas.microsoft.com/office/2006/metadata/properties" xmlns:ns2="a712904e-b948-44b4-bf61-b386fd181adb" targetNamespace="http://schemas.microsoft.com/office/2006/metadata/properties" ma:root="true" ma:fieldsID="192a5e719dfdfb5df2b0363ab8df25a2" ns2:_="">
    <xsd:import namespace="a712904e-b948-44b4-bf61-b386fd181a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2904e-b948-44b4-bf61-b386fd181a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275701-98CF-42C6-BFAF-B5059ACE8E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3EDB1C-05A2-4F03-AC25-EB882F0436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D70D90-F120-4BDE-85F4-E3F1C52E64AC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a712904e-b948-44b4-bf61-b386fd181adb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18F9710-6196-48FF-852C-DFA316AF3C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12904e-b948-44b4-bf61-b386fd181a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Bundesnetzagentur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BK6c</dc:creator>
  <cp:lastModifiedBy>BK7j</cp:lastModifiedBy>
  <cp:revision>13</cp:revision>
  <dcterms:created xsi:type="dcterms:W3CDTF">2026-05-22T12:01:00Z</dcterms:created>
  <dcterms:modified xsi:type="dcterms:W3CDTF">2026-11-02T07:49:00Z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0x0101001E18B7783C60D448AC8A0323B1CCF9D0</vt:lpwstr>
  </property>
</Properties>
</file>